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24972F54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3.5</w:t>
      </w:r>
      <w:r w:rsidR="00A47620">
        <w:rPr>
          <w:b/>
          <w:bCs/>
          <w:lang w:val="en-US"/>
        </w:rPr>
        <w:t>7</w:t>
      </w:r>
      <w:r w:rsidRPr="00CB7327">
        <w:rPr>
          <w:b/>
          <w:bCs/>
          <w:lang w:val="en-US"/>
        </w:rPr>
        <w:t xml:space="preserve"> – </w:t>
      </w:r>
      <w:r w:rsidR="00A47620">
        <w:rPr>
          <w:b/>
          <w:bCs/>
          <w:lang w:val="en-US"/>
        </w:rPr>
        <w:t>19</w:t>
      </w:r>
      <w:r w:rsidR="00A47620" w:rsidRPr="00A47620">
        <w:rPr>
          <w:b/>
          <w:bCs/>
          <w:vertAlign w:val="superscript"/>
          <w:lang w:val="en-US"/>
        </w:rPr>
        <w:t>th</w:t>
      </w:r>
      <w:r w:rsidR="00A47620">
        <w:rPr>
          <w:b/>
          <w:bCs/>
          <w:lang w:val="en-US"/>
        </w:rPr>
        <w:t xml:space="preserve"> </w:t>
      </w:r>
      <w:r w:rsidRPr="00CB7327">
        <w:rPr>
          <w:b/>
          <w:bCs/>
          <w:lang w:val="en-US"/>
        </w:rPr>
        <w:t>March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14:paraId="5DADF5D4" w14:textId="77777777" w:rsidTr="00E22CB2">
        <w:tc>
          <w:tcPr>
            <w:tcW w:w="804" w:type="dxa"/>
          </w:tcPr>
          <w:p w14:paraId="7BF6F788" w14:textId="2AFFBF63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1446</w:t>
            </w:r>
          </w:p>
        </w:tc>
        <w:tc>
          <w:tcPr>
            <w:tcW w:w="8561" w:type="dxa"/>
          </w:tcPr>
          <w:p w14:paraId="4C8321A1" w14:textId="320FDADA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DOS – Unit of Measure – enable less than 1 to be recorded for per hour services</w:t>
            </w:r>
          </w:p>
        </w:tc>
      </w:tr>
      <w:tr w:rsidR="00E22CB2" w14:paraId="1C126C43" w14:textId="77777777" w:rsidTr="00E22CB2">
        <w:tc>
          <w:tcPr>
            <w:tcW w:w="804" w:type="dxa"/>
          </w:tcPr>
          <w:p w14:paraId="75BCA5C5" w14:textId="7EFC1AA2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1622</w:t>
            </w:r>
          </w:p>
        </w:tc>
        <w:tc>
          <w:tcPr>
            <w:tcW w:w="8561" w:type="dxa"/>
          </w:tcPr>
          <w:p w14:paraId="61307C03" w14:textId="517ABB38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Auto-approve service confirmations for backdated ad-hoc uplifts - when confirmations at previous price have been cancelled</w:t>
            </w:r>
          </w:p>
        </w:tc>
      </w:tr>
      <w:tr w:rsidR="00E22CB2" w14:paraId="7F15BC8F" w14:textId="77777777" w:rsidTr="00E22CB2">
        <w:tc>
          <w:tcPr>
            <w:tcW w:w="804" w:type="dxa"/>
          </w:tcPr>
          <w:p w14:paraId="09D012C5" w14:textId="27566504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1670</w:t>
            </w:r>
          </w:p>
        </w:tc>
        <w:tc>
          <w:tcPr>
            <w:tcW w:w="8561" w:type="dxa"/>
          </w:tcPr>
          <w:p w14:paraId="0E6CCD89" w14:textId="2C70703A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Reviews screen -urgent changes needed</w:t>
            </w:r>
          </w:p>
        </w:tc>
      </w:tr>
      <w:tr w:rsidR="00E22CB2" w14:paraId="38719F49" w14:textId="77777777" w:rsidTr="00E22CB2">
        <w:tc>
          <w:tcPr>
            <w:tcW w:w="804" w:type="dxa"/>
          </w:tcPr>
          <w:p w14:paraId="7FEFB833" w14:textId="550038C9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1681</w:t>
            </w:r>
          </w:p>
        </w:tc>
        <w:tc>
          <w:tcPr>
            <w:tcW w:w="8561" w:type="dxa"/>
          </w:tcPr>
          <w:p w14:paraId="2A7A7F47" w14:textId="0B6C941B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Notes changes</w:t>
            </w:r>
          </w:p>
        </w:tc>
      </w:tr>
      <w:tr w:rsidR="00E22CB2" w14:paraId="780C4B30" w14:textId="77777777" w:rsidTr="00E22CB2">
        <w:tc>
          <w:tcPr>
            <w:tcW w:w="804" w:type="dxa"/>
          </w:tcPr>
          <w:p w14:paraId="79F87AD9" w14:textId="318F7C23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1626</w:t>
            </w:r>
          </w:p>
        </w:tc>
        <w:tc>
          <w:tcPr>
            <w:tcW w:w="8561" w:type="dxa"/>
          </w:tcPr>
          <w:p w14:paraId="4C8DD409" w14:textId="46F993E9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standard or commissioned costs that are joint funded</w:t>
            </w:r>
          </w:p>
        </w:tc>
      </w:tr>
      <w:tr w:rsidR="00E22CB2" w14:paraId="6975E53A" w14:textId="77777777" w:rsidTr="00E22CB2">
        <w:tc>
          <w:tcPr>
            <w:tcW w:w="804" w:type="dxa"/>
          </w:tcPr>
          <w:p w14:paraId="0AAD5C30" w14:textId="5CABAE9D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1685</w:t>
            </w:r>
          </w:p>
        </w:tc>
        <w:tc>
          <w:tcPr>
            <w:tcW w:w="8561" w:type="dxa"/>
          </w:tcPr>
          <w:p w14:paraId="37B658B5" w14:textId="73FDA64A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Active care packages not appearing as default</w:t>
            </w:r>
          </w:p>
        </w:tc>
      </w:tr>
      <w:tr w:rsidR="00E22CB2" w14:paraId="2A52021D" w14:textId="77777777" w:rsidTr="00E22CB2">
        <w:tc>
          <w:tcPr>
            <w:tcW w:w="804" w:type="dxa"/>
          </w:tcPr>
          <w:p w14:paraId="6AE7DB3A" w14:textId="232A5DD0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1669</w:t>
            </w:r>
          </w:p>
        </w:tc>
        <w:tc>
          <w:tcPr>
            <w:tcW w:w="8561" w:type="dxa"/>
          </w:tcPr>
          <w:p w14:paraId="5BD23542" w14:textId="674E9714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issue when filtering for "ad-hoc price" service where there has been an override to the commissioned service price</w:t>
            </w:r>
          </w:p>
        </w:tc>
      </w:tr>
      <w:tr w:rsidR="00E22CB2" w14:paraId="1C3B469B" w14:textId="77777777" w:rsidTr="00E22CB2">
        <w:tc>
          <w:tcPr>
            <w:tcW w:w="804" w:type="dxa"/>
          </w:tcPr>
          <w:p w14:paraId="2727E3E9" w14:textId="4736BAB5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1595</w:t>
            </w:r>
          </w:p>
        </w:tc>
        <w:tc>
          <w:tcPr>
            <w:tcW w:w="8561" w:type="dxa"/>
          </w:tcPr>
          <w:p w14:paraId="405F1F29" w14:textId="3DDDE886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Fast Track Review - New requirements and additional test issues</w:t>
            </w:r>
          </w:p>
        </w:tc>
      </w:tr>
      <w:tr w:rsidR="00E22CB2" w14:paraId="0304C175" w14:textId="77777777" w:rsidTr="00E22CB2">
        <w:tc>
          <w:tcPr>
            <w:tcW w:w="804" w:type="dxa"/>
          </w:tcPr>
          <w:p w14:paraId="29107290" w14:textId="1065608B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1682</w:t>
            </w:r>
          </w:p>
        </w:tc>
        <w:tc>
          <w:tcPr>
            <w:tcW w:w="8561" w:type="dxa"/>
          </w:tcPr>
          <w:p w14:paraId="7707D860" w14:textId="48241525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AACCDS - Master Patient Index - new data mapping added 03/03/2025</w:t>
            </w:r>
          </w:p>
        </w:tc>
      </w:tr>
      <w:tr w:rsidR="00E22CB2" w14:paraId="383C7E8A" w14:textId="77777777" w:rsidTr="00E22CB2">
        <w:tc>
          <w:tcPr>
            <w:tcW w:w="804" w:type="dxa"/>
          </w:tcPr>
          <w:p w14:paraId="687E4C3D" w14:textId="06272A80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1684</w:t>
            </w:r>
          </w:p>
        </w:tc>
        <w:tc>
          <w:tcPr>
            <w:tcW w:w="8561" w:type="dxa"/>
          </w:tcPr>
          <w:p w14:paraId="503FBCD8" w14:textId="63852CB0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NOA Report Feedback</w:t>
            </w:r>
          </w:p>
        </w:tc>
      </w:tr>
      <w:tr w:rsidR="00E22CB2" w14:paraId="79E26987" w14:textId="77777777" w:rsidTr="00E22CB2">
        <w:tc>
          <w:tcPr>
            <w:tcW w:w="804" w:type="dxa"/>
          </w:tcPr>
          <w:p w14:paraId="03CF4655" w14:textId="2EEE9E40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1674</w:t>
            </w:r>
          </w:p>
        </w:tc>
        <w:tc>
          <w:tcPr>
            <w:tcW w:w="8561" w:type="dxa"/>
          </w:tcPr>
          <w:p w14:paraId="41C9E852" w14:textId="0D096CA2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Reporting changes - Database changes for hourly rates delivered in chunks of less than 1 hour</w:t>
            </w:r>
          </w:p>
        </w:tc>
      </w:tr>
      <w:tr w:rsidR="00E22CB2" w14:paraId="010F17E3" w14:textId="77777777" w:rsidTr="00E22CB2">
        <w:tc>
          <w:tcPr>
            <w:tcW w:w="804" w:type="dxa"/>
          </w:tcPr>
          <w:p w14:paraId="7DF754C7" w14:textId="0926DC74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1688</w:t>
            </w:r>
          </w:p>
        </w:tc>
        <w:tc>
          <w:tcPr>
            <w:tcW w:w="8561" w:type="dxa"/>
          </w:tcPr>
          <w:p w14:paraId="147C5680" w14:textId="7D229D3E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Date validation on Create Case Manually screen</w:t>
            </w:r>
          </w:p>
        </w:tc>
      </w:tr>
      <w:tr w:rsidR="00E22CB2" w14:paraId="5B50610C" w14:textId="77777777" w:rsidTr="00E22CB2">
        <w:tc>
          <w:tcPr>
            <w:tcW w:w="804" w:type="dxa"/>
          </w:tcPr>
          <w:p w14:paraId="3B141976" w14:textId="44DCB484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1577</w:t>
            </w:r>
          </w:p>
        </w:tc>
        <w:tc>
          <w:tcPr>
            <w:tcW w:w="8561" w:type="dxa"/>
          </w:tcPr>
          <w:p w14:paraId="0D218DFA" w14:textId="0BB7B445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Notes Text Box</w:t>
            </w:r>
          </w:p>
        </w:tc>
      </w:tr>
      <w:tr w:rsidR="00E22CB2" w14:paraId="33C6FB00" w14:textId="77777777" w:rsidTr="00E22CB2">
        <w:tc>
          <w:tcPr>
            <w:tcW w:w="804" w:type="dxa"/>
          </w:tcPr>
          <w:p w14:paraId="66BFA373" w14:textId="563921FC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1657</w:t>
            </w:r>
          </w:p>
        </w:tc>
        <w:tc>
          <w:tcPr>
            <w:tcW w:w="8561" w:type="dxa"/>
          </w:tcPr>
          <w:p w14:paraId="60EE5F32" w14:textId="2DA8324C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Search filters to find packages with ad-hoc prices with or without an uplift applied (to exclude Direct and Third Party PHB packages)</w:t>
            </w:r>
          </w:p>
        </w:tc>
      </w:tr>
      <w:tr w:rsidR="00E22CB2" w14:paraId="338909FB" w14:textId="77777777" w:rsidTr="00E22CB2">
        <w:tc>
          <w:tcPr>
            <w:tcW w:w="804" w:type="dxa"/>
          </w:tcPr>
          <w:p w14:paraId="42451133" w14:textId="36260685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1663</w:t>
            </w:r>
          </w:p>
        </w:tc>
        <w:tc>
          <w:tcPr>
            <w:tcW w:w="8561" w:type="dxa"/>
          </w:tcPr>
          <w:p w14:paraId="6EB1BC13" w14:textId="1C260357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Search Filters need to be enhanced so users can apply a date range for when services have been ended so it will exclude services that don't need to have an uplift applied.</w:t>
            </w:r>
          </w:p>
        </w:tc>
      </w:tr>
      <w:tr w:rsidR="00E22CB2" w14:paraId="03F35E3E" w14:textId="77777777" w:rsidTr="00E22CB2">
        <w:tc>
          <w:tcPr>
            <w:tcW w:w="804" w:type="dxa"/>
          </w:tcPr>
          <w:p w14:paraId="1A760D9F" w14:textId="2FA2E3C9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1691</w:t>
            </w:r>
          </w:p>
        </w:tc>
        <w:tc>
          <w:tcPr>
            <w:tcW w:w="8561" w:type="dxa"/>
          </w:tcPr>
          <w:p w14:paraId="3DF53B5E" w14:textId="7B7C33B2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Uplifts - joint funded packages paid in full and reclaimed by ICB</w:t>
            </w:r>
          </w:p>
        </w:tc>
      </w:tr>
      <w:tr w:rsidR="00E22CB2" w14:paraId="3864142A" w14:textId="77777777" w:rsidTr="00E22CB2">
        <w:tc>
          <w:tcPr>
            <w:tcW w:w="804" w:type="dxa"/>
          </w:tcPr>
          <w:p w14:paraId="11AF9C84" w14:textId="76A5B8FA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1695</w:t>
            </w:r>
          </w:p>
        </w:tc>
        <w:tc>
          <w:tcPr>
            <w:tcW w:w="8561" w:type="dxa"/>
          </w:tcPr>
          <w:p w14:paraId="19143C90" w14:textId="21F95301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Standard Rate change - system using newest rate in display and IPA</w:t>
            </w:r>
          </w:p>
        </w:tc>
      </w:tr>
      <w:tr w:rsidR="00E22CB2" w14:paraId="1462C17B" w14:textId="77777777" w:rsidTr="00E22CB2">
        <w:tc>
          <w:tcPr>
            <w:tcW w:w="804" w:type="dxa"/>
          </w:tcPr>
          <w:p w14:paraId="7792FFB5" w14:textId="4AC4C369" w:rsidR="00E22CB2" w:rsidRDefault="00E22CB2">
            <w:pPr>
              <w:rPr>
                <w:lang w:val="en-US"/>
              </w:rPr>
            </w:pPr>
            <w:r>
              <w:rPr>
                <w:lang w:val="en-US"/>
              </w:rPr>
              <w:t>1690</w:t>
            </w:r>
          </w:p>
        </w:tc>
        <w:tc>
          <w:tcPr>
            <w:tcW w:w="8561" w:type="dxa"/>
          </w:tcPr>
          <w:p w14:paraId="5D68B132" w14:textId="483D54B4" w:rsidR="00E22CB2" w:rsidRDefault="00E22CB2">
            <w:pPr>
              <w:rPr>
                <w:lang w:val="en-US"/>
              </w:rPr>
            </w:pPr>
            <w:r w:rsidRPr="00A47620">
              <w:rPr>
                <w:lang w:val="en-US"/>
              </w:rPr>
              <w:t>Commissioned price uplift - new rate not being displayed</w:t>
            </w:r>
          </w:p>
        </w:tc>
      </w:tr>
    </w:tbl>
    <w:p w14:paraId="335D26C7" w14:textId="41EE7F8D" w:rsidR="00E759CF" w:rsidRPr="00E759CF" w:rsidRDefault="00EE318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E759CF" w:rsidRPr="00E7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B6179"/>
    <w:rsid w:val="001A1EF5"/>
    <w:rsid w:val="002D388E"/>
    <w:rsid w:val="0058022F"/>
    <w:rsid w:val="00634357"/>
    <w:rsid w:val="00763B84"/>
    <w:rsid w:val="007B476D"/>
    <w:rsid w:val="00816C91"/>
    <w:rsid w:val="008418AA"/>
    <w:rsid w:val="00A47620"/>
    <w:rsid w:val="00B04059"/>
    <w:rsid w:val="00BB2CAB"/>
    <w:rsid w:val="00C34B7B"/>
    <w:rsid w:val="00CB7327"/>
    <w:rsid w:val="00DE0E7E"/>
    <w:rsid w:val="00E22CB2"/>
    <w:rsid w:val="00E759CF"/>
    <w:rsid w:val="00EE318E"/>
    <w:rsid w:val="00EE4177"/>
    <w:rsid w:val="00EE755F"/>
    <w:rsid w:val="00F0695C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E083BB5A-E731-44A7-AE2F-365B55BE8AFE}"/>
</file>

<file path=customXml/itemProps2.xml><?xml version="1.0" encoding="utf-8"?>
<ds:datastoreItem xmlns:ds="http://schemas.openxmlformats.org/officeDocument/2006/customXml" ds:itemID="{F398B713-55DE-4F8D-9923-4DC5E62B765F}"/>
</file>

<file path=customXml/itemProps3.xml><?xml version="1.0" encoding="utf-8"?>
<ds:datastoreItem xmlns:ds="http://schemas.openxmlformats.org/officeDocument/2006/customXml" ds:itemID="{BAF4C961-AF71-4748-88EC-C79005EA5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5</cp:revision>
  <dcterms:created xsi:type="dcterms:W3CDTF">2025-03-19T08:45:00Z</dcterms:created>
  <dcterms:modified xsi:type="dcterms:W3CDTF">2025-03-19T08:55:00Z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